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54B83" w14:textId="2B417B8B" w:rsidR="00B75A72" w:rsidRDefault="004A17EE">
      <w:pPr>
        <w:pStyle w:val="Heading2"/>
        <w:rPr>
          <w:rFonts w:ascii="Calibri" w:hAnsi="Calibri"/>
        </w:rPr>
      </w:pPr>
      <w:r>
        <w:rPr>
          <w:rFonts w:ascii="Calibri" w:hAnsi="Calibri"/>
        </w:rPr>
        <w:t>SHUGHULI ZA HISIA ZA KUONA</w:t>
      </w:r>
    </w:p>
    <w:p w14:paraId="446ED999" w14:textId="77777777" w:rsidR="00B75A72" w:rsidRDefault="00B75A72">
      <w:pPr>
        <w:rPr>
          <w:rFonts w:ascii="Calibri" w:eastAsia="Calibri" w:hAnsi="Calibri" w:cs="Calibri"/>
          <w:b/>
          <w:i/>
          <w:sz w:val="24"/>
          <w:szCs w:val="24"/>
        </w:rPr>
      </w:pPr>
    </w:p>
    <w:p w14:paraId="6B9EA9E8" w14:textId="6AE77619" w:rsidR="00B75A72" w:rsidRDefault="004A17EE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Maelezo</w:t>
      </w:r>
      <w:proofErr w:type="spellEnd"/>
      <w:r w:rsidR="00375C0C"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375C0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kuona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husababishwa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jinsi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akili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inavyotafsiri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jazanda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(</w:t>
      </w:r>
      <w:proofErr w:type="spellStart"/>
      <w:r>
        <w:rPr>
          <w:rFonts w:ascii="Calibri" w:eastAsia="Calibri" w:hAnsi="Calibri" w:cs="Calibri"/>
          <w:sz w:val="24"/>
          <w:szCs w:val="24"/>
        </w:rPr>
        <w:t>vidokezo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kuona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Njia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nyingine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ambapo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kuona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hujitokeza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ni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wakati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ambapo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mwanafunzi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anakuwa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kutafsiri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kile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ambacho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amekitazama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macho. </w:t>
      </w:r>
    </w:p>
    <w:p w14:paraId="6CFE6591" w14:textId="77777777" w:rsidR="004A17EE" w:rsidRDefault="004A17EE">
      <w:pPr>
        <w:rPr>
          <w:rFonts w:ascii="Calibri" w:eastAsia="Calibri" w:hAnsi="Calibri" w:cs="Calibri"/>
          <w:sz w:val="24"/>
          <w:szCs w:val="24"/>
        </w:rPr>
      </w:pPr>
    </w:p>
    <w:p w14:paraId="40E915A1" w14:textId="3ED1E8EC" w:rsidR="00B75A72" w:rsidRDefault="00C52986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Mifano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mingine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ambayo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kutazama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inaweza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kutambulika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wakati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</w:t>
      </w:r>
      <w:proofErr w:type="spellStart"/>
      <w:r>
        <w:rPr>
          <w:rFonts w:ascii="Calibri" w:eastAsia="Calibri" w:hAnsi="Calibri" w:cs="Calibri"/>
          <w:sz w:val="24"/>
          <w:szCs w:val="24"/>
        </w:rPr>
        <w:t>ambapo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mwanafunzi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anakuwa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shida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kutotambua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maumbo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silabi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mbali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mbali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kutotofautisha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maumbo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sehemu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ambapo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maumbo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hayo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yamechorwa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kutotembea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vizuri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kukosa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uwezo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kutambua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rangi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576A0">
        <w:rPr>
          <w:rFonts w:ascii="Calibri" w:eastAsia="Calibri" w:hAnsi="Calibri" w:cs="Calibri"/>
          <w:sz w:val="24"/>
          <w:szCs w:val="24"/>
        </w:rPr>
        <w:t>mwangaza</w:t>
      </w:r>
      <w:proofErr w:type="spellEnd"/>
      <w:r w:rsidR="00E576A0">
        <w:rPr>
          <w:rFonts w:ascii="Calibri" w:eastAsia="Calibri" w:hAnsi="Calibri" w:cs="Calibri"/>
          <w:sz w:val="24"/>
          <w:szCs w:val="24"/>
        </w:rPr>
        <w:t xml:space="preserve">. </w:t>
      </w:r>
    </w:p>
    <w:p w14:paraId="48EF8E24" w14:textId="77777777" w:rsidR="00B75A72" w:rsidRDefault="00B75A72">
      <w:pPr>
        <w:rPr>
          <w:rFonts w:ascii="Calibri" w:eastAsia="Calibri" w:hAnsi="Calibri" w:cs="Calibri"/>
          <w:sz w:val="24"/>
          <w:szCs w:val="24"/>
        </w:rPr>
      </w:pPr>
    </w:p>
    <w:p w14:paraId="292CCDF3" w14:textId="4CAA926B" w:rsidR="00B75A72" w:rsidRDefault="00E576A0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Lengo</w:t>
      </w:r>
      <w:proofErr w:type="spellEnd"/>
      <w:r w:rsidR="00375C0C">
        <w:rPr>
          <w:rFonts w:ascii="Calibri" w:eastAsia="Calibri" w:hAnsi="Calibri" w:cs="Calibri"/>
          <w:b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sz w:val="24"/>
          <w:szCs w:val="24"/>
        </w:rPr>
        <w:t>Shughuli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kuona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muhimu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mwanafunzi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sababu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humsaidia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uwezo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kuunganisha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mbali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mbali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ambapo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humwezesha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kufahamu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mambo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hata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kukuza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uwezo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kutofautisha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maumbo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r w:rsidR="001176C2">
        <w:rPr>
          <w:rFonts w:ascii="Calibri" w:eastAsia="Calibri" w:hAnsi="Calibri" w:cs="Calibri"/>
          <w:sz w:val="24"/>
          <w:szCs w:val="24"/>
        </w:rPr>
        <w:t xml:space="preserve">Ni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muhimu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kufanya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mazoezi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shughuli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hisia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="001176C2">
        <w:rPr>
          <w:rFonts w:ascii="Calibri" w:eastAsia="Calibri" w:hAnsi="Calibri" w:cs="Calibri"/>
          <w:sz w:val="24"/>
          <w:szCs w:val="24"/>
        </w:rPr>
        <w:t>ili</w:t>
      </w:r>
      <w:proofErr w:type="spellEnd"/>
      <w:proofErr w:type="gram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kuboresha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ufasiri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1176C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176C2">
        <w:rPr>
          <w:rFonts w:ascii="Calibri" w:eastAsia="Calibri" w:hAnsi="Calibri" w:cs="Calibri"/>
          <w:sz w:val="24"/>
          <w:szCs w:val="24"/>
        </w:rPr>
        <w:t>jazanda</w:t>
      </w:r>
      <w:proofErr w:type="spellEnd"/>
      <w:r w:rsidR="00375C0C">
        <w:rPr>
          <w:rFonts w:ascii="Calibri" w:eastAsia="Calibri" w:hAnsi="Calibri" w:cs="Calibri"/>
          <w:sz w:val="24"/>
          <w:szCs w:val="24"/>
        </w:rPr>
        <w:t xml:space="preserve">. </w:t>
      </w:r>
      <w:r w:rsidR="00375C0C">
        <w:rPr>
          <w:rFonts w:ascii="Calibri" w:eastAsia="Calibri" w:hAnsi="Calibri" w:cs="Calibri"/>
        </w:rPr>
        <w:t xml:space="preserve"> </w:t>
      </w:r>
    </w:p>
    <w:p w14:paraId="36E5B912" w14:textId="73091C28" w:rsidR="00B75A72" w:rsidRDefault="003D30D5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  <w:bookmarkStart w:id="0" w:name="_heading=h.gjdgxs" w:colFirst="0" w:colLast="0"/>
      <w:bookmarkEnd w:id="0"/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1: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Mchezo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color w:val="C00000"/>
          <w:sz w:val="26"/>
          <w:szCs w:val="26"/>
        </w:rPr>
        <w:t>wa</w:t>
      </w:r>
      <w:proofErr w:type="spellEnd"/>
      <w:proofErr w:type="gram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kubahatisha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kutambua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Kivuli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6B5AC0FF" wp14:editId="13AAE4DC">
            <wp:extent cx="1656498" cy="967298"/>
            <wp:effectExtent l="0" t="0" r="0" b="0"/>
            <wp:docPr id="1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t="28846" r="1202" b="13462"/>
                    <a:stretch>
                      <a:fillRect/>
                    </a:stretch>
                  </pic:blipFill>
                  <pic:spPr>
                    <a:xfrm>
                      <a:off x="0" y="0"/>
                      <a:ext cx="1656498" cy="967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7A0A723C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9C08E" w14:textId="767C265D" w:rsidR="00B75A72" w:rsidRDefault="003D30D5" w:rsidP="003D30D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CD954" w14:textId="119B2F6E" w:rsidR="00B75A72" w:rsidRDefault="003D30D5" w:rsidP="003D30D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Tengeneza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vivuli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mbali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mbali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ambavyo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anavifahamu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umueleze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atambue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kuangalia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vivuli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vyao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B75A72" w14:paraId="40B00B90" w14:textId="77777777">
        <w:trPr>
          <w:trHeight w:val="290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D5869" w14:textId="5F342F5A" w:rsidR="00B75A72" w:rsidRDefault="003D30D5" w:rsidP="003D30D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5B4A5" w14:textId="5DE2BE71" w:rsidR="00B75A72" w:rsidRDefault="003D30D5" w:rsidP="00013CE0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humfunza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uhusiano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uliopo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katika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utangamano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mwangaza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013CE0">
              <w:rPr>
                <w:rFonts w:ascii="Calibri" w:eastAsia="Calibri" w:hAnsi="Calibri" w:cs="Calibri"/>
              </w:rPr>
              <w:t>vivuli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na</w:t>
            </w:r>
            <w:proofErr w:type="spellEnd"/>
            <w:r w:rsidR="00013CE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13CE0">
              <w:rPr>
                <w:rFonts w:ascii="Calibri" w:eastAsia="Calibri" w:hAnsi="Calibri" w:cs="Calibri"/>
              </w:rPr>
              <w:t>umbali</w:t>
            </w:r>
            <w:proofErr w:type="spellEnd"/>
            <w:r w:rsidR="00013CE0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121B53D6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86330" w14:textId="318A0DE6" w:rsidR="00B75A72" w:rsidRDefault="003D30D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F40B" w14:textId="6D09DC2B" w:rsidR="00B75A72" w:rsidRDefault="003D30D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tafuta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mahali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ambapo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mwanafunzi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anaweza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kutengeneza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kivuli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="005368F5">
              <w:rPr>
                <w:rFonts w:ascii="Calibri" w:eastAsia="Calibri" w:hAnsi="Calibri" w:cs="Calibri"/>
              </w:rPr>
              <w:t>ndani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ya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nyumba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ambayo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ina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giza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kuna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taa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5368F5">
              <w:rPr>
                <w:rFonts w:ascii="Calibri" w:eastAsia="Calibri" w:hAnsi="Calibri" w:cs="Calibri"/>
              </w:rPr>
              <w:t>nje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ya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nyumba</w:t>
            </w:r>
            <w:proofErr w:type="spellEnd"/>
            <w:r w:rsidR="005368F5">
              <w:rPr>
                <w:rFonts w:ascii="Calibri" w:eastAsia="Calibri" w:hAnsi="Calibri" w:cs="Calibri"/>
              </w:rPr>
              <w:t>.</w:t>
            </w:r>
          </w:p>
          <w:p w14:paraId="13BC080A" w14:textId="19075D8F" w:rsidR="00B75A72" w:rsidRDefault="003D30D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Chagua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vifaa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vya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kutengeneza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vivuli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5368F5">
              <w:rPr>
                <w:rFonts w:ascii="Calibri" w:eastAsia="Calibri" w:hAnsi="Calibri" w:cs="Calibri"/>
              </w:rPr>
              <w:t>tumia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mikono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vidole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vyako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. </w:t>
            </w:r>
          </w:p>
          <w:p w14:paraId="4A008C83" w14:textId="44F8DA5E" w:rsidR="00B75A72" w:rsidRDefault="003D30D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r w:rsidR="005368F5">
              <w:rPr>
                <w:rFonts w:ascii="Calibri" w:eastAsia="Calibri" w:hAnsi="Calibri" w:cs="Calibri"/>
              </w:rPr>
              <w:t xml:space="preserve">Kwa </w:t>
            </w:r>
            <w:proofErr w:type="spellStart"/>
            <w:r w:rsidR="005368F5">
              <w:rPr>
                <w:rFonts w:ascii="Calibri" w:eastAsia="Calibri" w:hAnsi="Calibri" w:cs="Calibri"/>
              </w:rPr>
              <w:t>kutumia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kifaa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kimoja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baada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ya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kingine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5368F5">
              <w:rPr>
                <w:rFonts w:ascii="Calibri" w:eastAsia="Calibri" w:hAnsi="Calibri" w:cs="Calibri"/>
              </w:rPr>
              <w:t>tazama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vivuli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vya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vifaa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hivyo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jinsi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vinavyobadilika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kulingana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na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pembe</w:t>
            </w:r>
            <w:proofErr w:type="spellEnd"/>
            <w:r w:rsidR="00B363F8">
              <w:rPr>
                <w:rFonts w:ascii="Calibri" w:eastAsia="Calibri" w:hAnsi="Calibri" w:cs="Calibri"/>
              </w:rPr>
              <w:t>/</w:t>
            </w:r>
            <w:proofErr w:type="spellStart"/>
            <w:r w:rsidR="00B363F8">
              <w:rPr>
                <w:rFonts w:ascii="Calibri" w:eastAsia="Calibri" w:hAnsi="Calibri" w:cs="Calibri"/>
              </w:rPr>
              <w:t>sehemu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368F5">
              <w:rPr>
                <w:rFonts w:ascii="Calibri" w:eastAsia="Calibri" w:hAnsi="Calibri" w:cs="Calibri"/>
              </w:rPr>
              <w:t>zilizo</w:t>
            </w:r>
            <w:r w:rsidR="00B363F8">
              <w:rPr>
                <w:rFonts w:ascii="Calibri" w:eastAsia="Calibri" w:hAnsi="Calibri" w:cs="Calibri"/>
              </w:rPr>
              <w:t>w</w:t>
            </w:r>
            <w:r w:rsidR="005368F5">
              <w:rPr>
                <w:rFonts w:ascii="Calibri" w:eastAsia="Calibri" w:hAnsi="Calibri" w:cs="Calibri"/>
              </w:rPr>
              <w:t>ekwa</w:t>
            </w:r>
            <w:proofErr w:type="spellEnd"/>
            <w:r w:rsidR="005368F5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5368F5">
              <w:rPr>
                <w:rFonts w:ascii="Calibri" w:eastAsia="Calibri" w:hAnsi="Calibri" w:cs="Calibri"/>
              </w:rPr>
              <w:t>umbali</w:t>
            </w:r>
            <w:proofErr w:type="spellEnd"/>
            <w:r w:rsidR="005368F5">
              <w:rPr>
                <w:rFonts w:ascii="Calibri" w:eastAsia="Calibri" w:hAnsi="Calibri" w:cs="Calibri"/>
              </w:rPr>
              <w:t>.</w:t>
            </w:r>
          </w:p>
        </w:tc>
      </w:tr>
    </w:tbl>
    <w:p w14:paraId="3D6BEED7" w14:textId="71D6FFFC" w:rsidR="00B75A72" w:rsidRDefault="00E627A2">
      <w:pPr>
        <w:spacing w:line="240" w:lineRule="auto"/>
        <w:rPr>
          <w:rFonts w:ascii="Calibri" w:eastAsia="Calibri" w:hAnsi="Calibri" w:cs="Calibri"/>
          <w:b/>
          <w:color w:val="C00000"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2: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Hisia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za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Chupa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  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1E1A86E5" wp14:editId="7AB5B0CA">
            <wp:extent cx="798614" cy="1350299"/>
            <wp:effectExtent l="0" t="0" r="0" b="0"/>
            <wp:docPr id="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8614" cy="13502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1F6B8FCB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68D7D" w14:textId="529D942C" w:rsidR="00B75A72" w:rsidRDefault="00E627A2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ED705" w14:textId="7C881906" w:rsidR="00B75A72" w:rsidRDefault="00E627A2" w:rsidP="00E627A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Jaza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mbali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mbali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na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utazame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jinsi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vifaa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vinavyo</w:t>
            </w:r>
            <w:r>
              <w:rPr>
                <w:rFonts w:ascii="Calibri" w:eastAsia="Calibri" w:hAnsi="Calibri" w:cs="Calibri"/>
              </w:rPr>
              <w:t>songa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! 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hufahamika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kama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utulivu</w:t>
            </w:r>
            <w:proofErr w:type="spellEnd"/>
            <w:r>
              <w:rPr>
                <w:rFonts w:ascii="Calibri" w:eastAsia="Calibri" w:hAnsi="Calibri" w:cs="Calibri"/>
              </w:rPr>
              <w:t>.”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0838DF33" w14:textId="77777777">
        <w:trPr>
          <w:trHeight w:val="830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82254" w14:textId="43AD805E" w:rsidR="00B75A72" w:rsidRDefault="00E627A2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9EA93" w14:textId="62711B20" w:rsidR="00B75A72" w:rsidRDefault="009A3511" w:rsidP="009A351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kumtuliza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kumbembeleza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huweza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kutulizwa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kutazama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jinsi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vinavyosonga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</w:t>
            </w:r>
            <w:r w:rsidR="00B363F8">
              <w:rPr>
                <w:rFonts w:ascii="Calibri" w:eastAsia="Calibri" w:hAnsi="Calibri" w:cs="Calibri"/>
              </w:rPr>
              <w:t>upa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na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hii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hutuliza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kupumua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kwake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na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husaidia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kudhibiti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hisia</w:t>
            </w:r>
            <w:proofErr w:type="spellEnd"/>
            <w:r w:rsidR="00B363F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zake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2D79C088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75A2F" w14:textId="52697FBC" w:rsidR="00B75A72" w:rsidRDefault="00E627A2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B6875" w14:textId="04C1F15B" w:rsidR="00B75A72" w:rsidRDefault="00E627A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T</w:t>
            </w:r>
            <w:r w:rsidR="009A3511">
              <w:rPr>
                <w:rFonts w:ascii="Calibri" w:eastAsia="Calibri" w:hAnsi="Calibri" w:cs="Calibri"/>
              </w:rPr>
              <w:t>afuta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chupa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ambayo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haina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kitu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ndani</w:t>
            </w:r>
            <w:proofErr w:type="spellEnd"/>
            <w:r w:rsidR="009A3511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  <w:p w14:paraId="72D330DC" w14:textId="17BAE428" w:rsidR="00B75A72" w:rsidRDefault="00E627A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363F8">
              <w:rPr>
                <w:rFonts w:ascii="Calibri" w:eastAsia="Calibri" w:hAnsi="Calibri" w:cs="Calibri"/>
              </w:rPr>
              <w:t>T</w:t>
            </w:r>
            <w:r w:rsidR="009A3511">
              <w:rPr>
                <w:rFonts w:ascii="Calibri" w:eastAsia="Calibri" w:hAnsi="Calibri" w:cs="Calibri"/>
              </w:rPr>
              <w:t>afuta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vifaa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bookmarkStart w:id="1" w:name="_GoBack"/>
            <w:bookmarkEnd w:id="1"/>
            <w:proofErr w:type="spellStart"/>
            <w:r w:rsidR="009A3511" w:rsidRPr="00134BB9">
              <w:rPr>
                <w:rFonts w:ascii="Calibri" w:eastAsia="Calibri" w:hAnsi="Calibri" w:cs="Calibri"/>
              </w:rPr>
              <w:t>vidogo</w:t>
            </w:r>
            <w:proofErr w:type="spellEnd"/>
            <w:r w:rsidR="009A3511" w:rsidRP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 w:rsidRPr="00134BB9">
              <w:rPr>
                <w:rFonts w:ascii="Calibri" w:eastAsia="Calibri" w:hAnsi="Calibri" w:cs="Calibri"/>
              </w:rPr>
              <w:t>vidogo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vinavyoweza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proofErr w:type="gramStart"/>
            <w:r w:rsidR="009A3511">
              <w:rPr>
                <w:rFonts w:ascii="Calibri" w:eastAsia="Calibri" w:hAnsi="Calibri" w:cs="Calibri"/>
              </w:rPr>
              <w:t>kutoshea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 </w:t>
            </w:r>
            <w:proofErr w:type="spellStart"/>
            <w:r w:rsidR="009A3511">
              <w:rPr>
                <w:rFonts w:ascii="Calibri" w:eastAsia="Calibri" w:hAnsi="Calibri" w:cs="Calibri"/>
              </w:rPr>
              <w:t>ndani</w:t>
            </w:r>
            <w:proofErr w:type="spellEnd"/>
            <w:proofErr w:type="gram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ya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A3511">
              <w:rPr>
                <w:rFonts w:ascii="Calibri" w:eastAsia="Calibri" w:hAnsi="Calibri" w:cs="Calibri"/>
              </w:rPr>
              <w:t>chupa</w:t>
            </w:r>
            <w:proofErr w:type="spellEnd"/>
            <w:r w:rsidR="009A3511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9A3511">
              <w:rPr>
                <w:rFonts w:ascii="Calibri" w:eastAsia="Calibri" w:hAnsi="Calibri" w:cs="Calibri"/>
              </w:rPr>
              <w:t>vitie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ndani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kisha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ufunike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chupa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hio</w:t>
            </w:r>
            <w:proofErr w:type="spellEnd"/>
            <w:r w:rsidR="00E94B67">
              <w:rPr>
                <w:rFonts w:ascii="Calibri" w:eastAsia="Calibri" w:hAnsi="Calibri" w:cs="Calibri"/>
              </w:rPr>
              <w:t>.</w:t>
            </w:r>
          </w:p>
          <w:p w14:paraId="2B065864" w14:textId="4FAF5F19" w:rsidR="00B75A72" w:rsidRDefault="00E627A2" w:rsidP="00E94B67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tazama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jinsi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vifaa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hivyo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vitasonga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kutoka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sehemu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moja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ya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chupa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hadi</w:t>
            </w:r>
            <w:proofErr w:type="spellEnd"/>
            <w:r w:rsidR="00E94B6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94B67">
              <w:rPr>
                <w:rFonts w:ascii="Calibri" w:eastAsia="Calibri" w:hAnsi="Calibri" w:cs="Calibri"/>
              </w:rPr>
              <w:t>nyingine</w:t>
            </w:r>
            <w:proofErr w:type="spellEnd"/>
            <w:r w:rsidR="00E94B67">
              <w:rPr>
                <w:rFonts w:ascii="Calibri" w:eastAsia="Calibri" w:hAnsi="Calibri" w:cs="Calibri"/>
              </w:rPr>
              <w:t>.</w:t>
            </w:r>
          </w:p>
        </w:tc>
      </w:tr>
    </w:tbl>
    <w:p w14:paraId="32DBF0D5" w14:textId="77777777" w:rsidR="00B75A72" w:rsidRDefault="00B75A72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AB2E389" w14:textId="0432398C" w:rsidR="00B75A72" w:rsidRDefault="00D17CB8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3: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Kutambua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Wanyama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274C3F07" wp14:editId="331ABCF2">
            <wp:extent cx="3073969" cy="1575410"/>
            <wp:effectExtent l="0" t="0" r="0" b="0"/>
            <wp:docPr id="1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3969" cy="1575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7E0DD5EA" w14:textId="77777777">
        <w:trPr>
          <w:trHeight w:val="62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FD588" w14:textId="7D58CB51" w:rsidR="00B75A72" w:rsidRDefault="00D17CB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FCFA5" w14:textId="3E1C136D" w:rsidR="00B75A72" w:rsidRDefault="00D17CB8" w:rsidP="00D17CB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Tafuta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vinyago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wanyama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4F16F04D" w14:textId="77777777">
        <w:trPr>
          <w:trHeight w:val="51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5E47" w14:textId="6F2AA501" w:rsidR="00B75A72" w:rsidRDefault="00D17CB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B5C4" w14:textId="465117A6" w:rsidR="00B75A72" w:rsidRDefault="00D17CB8" w:rsidP="00D17CB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kuongeza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uwezo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kufikiri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kutafsiri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hukuza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msamiati</w:t>
            </w:r>
            <w:proofErr w:type="spellEnd"/>
            <w:r>
              <w:rPr>
                <w:rFonts w:ascii="Calibri" w:eastAsia="Calibri" w:hAnsi="Calibri" w:cs="Calibri"/>
              </w:rPr>
              <w:t xml:space="preserve"> wake.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6FCD8B59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D9A7B" w14:textId="71BE3B83" w:rsidR="00B75A72" w:rsidRDefault="00D17CB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C38BA" w14:textId="4FACAB3B" w:rsidR="00B75A72" w:rsidRDefault="00D17CB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</w:rPr>
              <w:t>afuta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wanyama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mbalimbali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nyumbani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yaweza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picha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vinyagu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kwenye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simu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  <w:p w14:paraId="4348FB75" w14:textId="49D04AED" w:rsidR="00B75A72" w:rsidRDefault="00D17CB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75C0C">
              <w:rPr>
                <w:rFonts w:ascii="Calibri" w:eastAsia="Calibri" w:hAnsi="Calibri" w:cs="Calibri"/>
              </w:rPr>
              <w:t xml:space="preserve">  </w:t>
            </w:r>
            <w:r w:rsidR="009629F5"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</w:rPr>
              <w:t xml:space="preserve">eka </w:t>
            </w:r>
            <w:proofErr w:type="spellStart"/>
            <w:r>
              <w:rPr>
                <w:rFonts w:ascii="Calibri" w:eastAsia="Calibri" w:hAnsi="Calibri" w:cs="Calibri"/>
              </w:rPr>
              <w:t>wanyama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wawe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pamoja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  <w:p w14:paraId="61E380B5" w14:textId="1C0FDC9A" w:rsidR="00B75A72" w:rsidRDefault="00D17CB8" w:rsidP="00D17CB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</w:rPr>
              <w:t>itia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wanyama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wote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uhakikishe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ametaja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majina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yao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kuwaelewa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3B67CF3E" w14:textId="107105B3" w:rsidR="00B75A72" w:rsidRDefault="00007563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4: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Kutambua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Maumbo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23CF5BBE" wp14:editId="64FF5AF8">
            <wp:extent cx="1517159" cy="1128388"/>
            <wp:effectExtent l="0" t="0" r="0" b="0"/>
            <wp:docPr id="17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7159" cy="11283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2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632E8822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64562" w14:textId="3BB678A4" w:rsidR="00B75A72" w:rsidRDefault="00007563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07B7E" w14:textId="7207ABD0" w:rsidR="00B75A72" w:rsidRDefault="00007563" w:rsidP="0000756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Tenganisha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maumbo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uyape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majina</w:t>
            </w:r>
            <w:proofErr w:type="spellEnd"/>
            <w:r w:rsidR="00375C0C"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Maumbo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kuchongwa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hata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kuchorwa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yanaweza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tumika</w:t>
            </w:r>
            <w:proofErr w:type="spellEnd"/>
            <w:r>
              <w:rPr>
                <w:rFonts w:ascii="Calibri" w:eastAsia="Calibri" w:hAnsi="Calibri" w:cs="Calibri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</w:rPr>
              <w:t>zaweza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mviringo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mraba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mstatili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tatu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4680D272" w14:textId="77777777">
        <w:trPr>
          <w:trHeight w:val="893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967D5" w14:textId="5EA834DC" w:rsidR="00B75A72" w:rsidRDefault="00007563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103EF" w14:textId="278EBF69" w:rsidR="00B75A72" w:rsidRDefault="00007563" w:rsidP="009629F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itamuwezesha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kuelewa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maswala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ya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maumbo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4C0C2B">
              <w:rPr>
                <w:rFonts w:ascii="Calibri" w:eastAsia="Calibri" w:hAnsi="Calibri" w:cs="Calibri"/>
              </w:rPr>
              <w:t>rangi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na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ki</w:t>
            </w:r>
            <w:r w:rsidR="00306E77">
              <w:rPr>
                <w:rFonts w:ascii="Calibri" w:eastAsia="Calibri" w:hAnsi="Calibri" w:cs="Calibri"/>
              </w:rPr>
              <w:t>pi</w:t>
            </w:r>
            <w:r w:rsidR="004C0C2B">
              <w:rPr>
                <w:rFonts w:ascii="Calibri" w:eastAsia="Calibri" w:hAnsi="Calibri" w:cs="Calibri"/>
              </w:rPr>
              <w:t>mo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 w:rsidR="004C0C2B">
              <w:rPr>
                <w:rFonts w:ascii="Calibri" w:eastAsia="Calibri" w:hAnsi="Calibri" w:cs="Calibri"/>
              </w:rPr>
              <w:t>kubwa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4C0C2B">
              <w:rPr>
                <w:rFonts w:ascii="Calibri" w:eastAsia="Calibri" w:hAnsi="Calibri" w:cs="Calibri"/>
              </w:rPr>
              <w:t>ndogo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4C0C2B">
              <w:rPr>
                <w:rFonts w:ascii="Calibri" w:eastAsia="Calibri" w:hAnsi="Calibri" w:cs="Calibri"/>
              </w:rPr>
              <w:t>Hii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itasaidia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mwanafunzi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kuelewa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jinsi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ya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kuunganisha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4C0C2B">
              <w:rPr>
                <w:rFonts w:ascii="Calibri" w:eastAsia="Calibri" w:hAnsi="Calibri" w:cs="Calibri"/>
              </w:rPr>
              <w:t>kutenganisha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na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kutambua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mboga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na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matunda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ambayo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ni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muhimu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katika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maisha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ya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kila</w:t>
            </w:r>
            <w:proofErr w:type="spellEnd"/>
            <w:r w:rsidR="004C0C2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C0C2B">
              <w:rPr>
                <w:rFonts w:ascii="Calibri" w:eastAsia="Calibri" w:hAnsi="Calibri" w:cs="Calibri"/>
              </w:rPr>
              <w:t>siku</w:t>
            </w:r>
            <w:proofErr w:type="spellEnd"/>
            <w:r w:rsidR="004C0C2B"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55CEA26E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64B76" w14:textId="60A6BE1B" w:rsidR="00B75A72" w:rsidRDefault="00007563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9C4DD" w14:textId="24EC572E" w:rsidR="00B75A72" w:rsidRDefault="0000756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T</w:t>
            </w:r>
            <w:r w:rsidR="00B03A1E">
              <w:rPr>
                <w:rFonts w:ascii="Calibri" w:eastAsia="Calibri" w:hAnsi="Calibri" w:cs="Calibri"/>
              </w:rPr>
              <w:t>afuta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maumbo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nyumbani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ambayo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ni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mviringo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B03A1E">
              <w:rPr>
                <w:rFonts w:ascii="Calibri" w:eastAsia="Calibri" w:hAnsi="Calibri" w:cs="Calibri"/>
              </w:rPr>
              <w:t>mraba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B03A1E">
              <w:rPr>
                <w:rFonts w:ascii="Calibri" w:eastAsia="Calibri" w:hAnsi="Calibri" w:cs="Calibri"/>
              </w:rPr>
              <w:t>mstatili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B03A1E">
              <w:rPr>
                <w:rFonts w:ascii="Calibri" w:eastAsia="Calibri" w:hAnsi="Calibri" w:cs="Calibri"/>
              </w:rPr>
              <w:t>pembe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tatu</w:t>
            </w:r>
            <w:proofErr w:type="spellEnd"/>
            <w:r w:rsidR="00B03A1E">
              <w:rPr>
                <w:rFonts w:ascii="Calibri" w:eastAsia="Calibri" w:hAnsi="Calibri" w:cs="Calibri"/>
              </w:rPr>
              <w:t>.</w:t>
            </w:r>
          </w:p>
          <w:p w14:paraId="47E20157" w14:textId="4C7EE0EC" w:rsidR="00B75A72" w:rsidRDefault="0000756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Wacha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mwanafunzi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ajaribu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kutaja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majina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ya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maumbo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hayo</w:t>
            </w:r>
            <w:proofErr w:type="spellEnd"/>
            <w:r w:rsidR="00B03A1E">
              <w:rPr>
                <w:rFonts w:ascii="Calibri" w:eastAsia="Calibri" w:hAnsi="Calibri" w:cs="Calibri"/>
              </w:rPr>
              <w:t>.</w:t>
            </w:r>
          </w:p>
          <w:p w14:paraId="445A4324" w14:textId="3E0BD8E9" w:rsidR="00B75A72" w:rsidRDefault="00007563" w:rsidP="00B03A1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r w:rsidR="00B03A1E">
              <w:rPr>
                <w:rFonts w:ascii="Calibri" w:eastAsia="Calibri" w:hAnsi="Calibri" w:cs="Calibri"/>
              </w:rPr>
              <w:t xml:space="preserve">Weka </w:t>
            </w:r>
            <w:proofErr w:type="spellStart"/>
            <w:r w:rsidR="00B03A1E">
              <w:rPr>
                <w:rFonts w:ascii="Calibri" w:eastAsia="Calibri" w:hAnsi="Calibri" w:cs="Calibri"/>
              </w:rPr>
              <w:t>m</w:t>
            </w:r>
            <w:r w:rsidR="009629F5">
              <w:rPr>
                <w:rFonts w:ascii="Calibri" w:eastAsia="Calibri" w:hAnsi="Calibri" w:cs="Calibri"/>
              </w:rPr>
              <w:t>aumbo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hayo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katika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makundi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mbali</w:t>
            </w:r>
            <w:r w:rsidR="00B03A1E">
              <w:rPr>
                <w:rFonts w:ascii="Calibri" w:eastAsia="Calibri" w:hAnsi="Calibri" w:cs="Calibri"/>
              </w:rPr>
              <w:t>mbali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kulingana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na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umbo. (</w:t>
            </w:r>
            <w:proofErr w:type="spellStart"/>
            <w:r w:rsidR="00B03A1E">
              <w:rPr>
                <w:rFonts w:ascii="Calibri" w:eastAsia="Calibri" w:hAnsi="Calibri" w:cs="Calibri"/>
              </w:rPr>
              <w:t>Duara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zote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pamoja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B03A1E">
              <w:rPr>
                <w:rFonts w:ascii="Calibri" w:eastAsia="Calibri" w:hAnsi="Calibri" w:cs="Calibri"/>
              </w:rPr>
              <w:t>mraba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zote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A1E">
              <w:rPr>
                <w:rFonts w:ascii="Calibri" w:eastAsia="Calibri" w:hAnsi="Calibri" w:cs="Calibri"/>
              </w:rPr>
              <w:t>pamoja</w:t>
            </w:r>
            <w:proofErr w:type="spellEnd"/>
            <w:r w:rsidR="00B03A1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B03A1E">
              <w:rPr>
                <w:rFonts w:ascii="Calibri" w:eastAsia="Calibri" w:hAnsi="Calibri" w:cs="Calibri"/>
              </w:rPr>
              <w:t>nakadhalika</w:t>
            </w:r>
            <w:proofErr w:type="spellEnd"/>
            <w:r w:rsidR="00B03A1E">
              <w:rPr>
                <w:rFonts w:ascii="Calibri" w:eastAsia="Calibri" w:hAnsi="Calibri" w:cs="Calibri"/>
              </w:rPr>
              <w:t>.)</w:t>
            </w:r>
          </w:p>
        </w:tc>
      </w:tr>
    </w:tbl>
    <w:p w14:paraId="733A3471" w14:textId="3004B626" w:rsidR="00B75A72" w:rsidRDefault="00B03A1E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5: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Mkoba</w:t>
      </w:r>
      <w:proofErr w:type="spell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wa</w:t>
      </w:r>
      <w:proofErr w:type="spellEnd"/>
      <w:proofErr w:type="gram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Hisia</w:t>
      </w:r>
      <w:proofErr w:type="spell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wenye</w:t>
      </w:r>
      <w:proofErr w:type="spell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vifaa</w:t>
      </w:r>
      <w:proofErr w:type="spell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vya</w:t>
      </w:r>
      <w:proofErr w:type="spellEnd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E1B69">
        <w:rPr>
          <w:rFonts w:ascii="Calibri" w:eastAsia="Calibri" w:hAnsi="Calibri" w:cs="Calibri"/>
          <w:b/>
          <w:color w:val="C00000"/>
          <w:sz w:val="26"/>
          <w:szCs w:val="26"/>
        </w:rPr>
        <w:t>Kawaida</w:t>
      </w:r>
      <w:proofErr w:type="spellEnd"/>
      <w:r w:rsidR="00375C0C">
        <w:rPr>
          <w:b/>
          <w:noProof/>
          <w:lang w:val="en-US" w:eastAsia="en-US"/>
        </w:rPr>
        <w:drawing>
          <wp:inline distT="0" distB="0" distL="0" distR="0" wp14:anchorId="3351B8DB" wp14:editId="612D7E73">
            <wp:extent cx="1276350" cy="1800117"/>
            <wp:effectExtent l="0" t="0" r="0" b="0"/>
            <wp:docPr id="16" name="image10.jpg" descr="C:\Users\jkanoria\AppData\Local\Microsoft\Windows\INetCache\Content.MSO\EF0556E2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C:\Users\jkanoria\AppData\Local\Microsoft\Windows\INetCache\Content.MSO\EF0556E2.tmp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8001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5A1ABF2D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AD521" w14:textId="34A0120A" w:rsidR="00B75A72" w:rsidRDefault="008E1B69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F130E" w14:textId="4CCAF684" w:rsidR="00B75A72" w:rsidRDefault="008E1B69" w:rsidP="008E1B6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Tofautisha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Jaza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mkoba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vilivyochaguliwa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ukijumuisha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nyepesi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nzito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ngumu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laini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muundo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harufu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>
              <w:rPr>
                <w:rFonts w:ascii="Calibri" w:eastAsia="Calibri" w:hAnsi="Calibri" w:cs="Calibri"/>
              </w:rPr>
              <w:t xml:space="preserve"> .</w:t>
            </w:r>
            <w:proofErr w:type="gramEnd"/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33DFCCD8" w14:textId="77777777">
        <w:trPr>
          <w:trHeight w:val="51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4F8F0" w14:textId="7BAC79EC" w:rsidR="00B75A72" w:rsidRDefault="008E1B69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EF5FD" w14:textId="54EC2BD2" w:rsidR="00B75A72" w:rsidRDefault="00CE68E7" w:rsidP="00CE68E7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</w:t>
            </w:r>
            <w:r w:rsidR="008E1B69">
              <w:rPr>
                <w:rFonts w:ascii="Calibri" w:eastAsia="Calibri" w:hAnsi="Calibri" w:cs="Calibri"/>
              </w:rPr>
              <w:t>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 w:rsidR="008E1B6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E1B69">
              <w:rPr>
                <w:rFonts w:ascii="Calibri" w:eastAsia="Calibri" w:hAnsi="Calibri" w:cs="Calibri"/>
              </w:rPr>
              <w:t>hu</w:t>
            </w:r>
            <w:r>
              <w:rPr>
                <w:rFonts w:ascii="Calibri" w:eastAsia="Calibri" w:hAnsi="Calibri" w:cs="Calibri"/>
              </w:rPr>
              <w:t>m</w:t>
            </w:r>
            <w:r w:rsidR="008E1B69">
              <w:rPr>
                <w:rFonts w:ascii="Calibri" w:eastAsia="Calibri" w:hAnsi="Calibri" w:cs="Calibri"/>
              </w:rPr>
              <w:t>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kutambua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kutofautisha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kukagua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vilio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sawia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3DA654A7" w14:textId="77777777">
        <w:trPr>
          <w:trHeight w:val="24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23D75" w14:textId="6C7E9936" w:rsidR="00B75A72" w:rsidRDefault="008E1B69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C73D0" w14:textId="5CCC6EA3" w:rsidR="00B75A72" w:rsidRDefault="008E1B69">
            <w:pPr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Mwelekezi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anafaa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kuangalia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vifaa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mbali-</w:t>
            </w:r>
            <w:r w:rsidR="00CE68E7">
              <w:rPr>
                <w:rFonts w:ascii="Calibri" w:eastAsia="Calibri" w:hAnsi="Calibri" w:cs="Calibri"/>
              </w:rPr>
              <w:t>mbali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ndani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ya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nyumba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na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kuviweka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ndani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ya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mkoba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mkubwa</w:t>
            </w:r>
            <w:proofErr w:type="spellEnd"/>
            <w:r w:rsidR="00CE68E7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="00CE68E7">
              <w:rPr>
                <w:rFonts w:ascii="Calibri" w:eastAsia="Calibri" w:hAnsi="Calibri" w:cs="Calibri"/>
              </w:rPr>
              <w:t>Tafadhali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jaribu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kupata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vifaa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ambavyo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ni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tofauti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lakini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uwe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maakini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ili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usiweke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vifaa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vyenye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makali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ambavyo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vitaweza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mdhuru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mwanafunzi</w:t>
            </w:r>
            <w:proofErr w:type="spellEnd"/>
            <w:r w:rsidR="00CE68E7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) </w:t>
            </w:r>
          </w:p>
          <w:p w14:paraId="709619F2" w14:textId="77777777" w:rsidR="009030AF" w:rsidRDefault="008E1B69" w:rsidP="009030AF">
            <w:pPr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Wezesha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mwanafunzi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kuchagua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vifaa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E68E7">
              <w:rPr>
                <w:rFonts w:ascii="Calibri" w:eastAsia="Calibri" w:hAnsi="Calibri" w:cs="Calibri"/>
              </w:rPr>
              <w:t>viwili</w:t>
            </w:r>
            <w:proofErr w:type="spellEnd"/>
            <w:r w:rsidR="00CE68E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ambavyo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ni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tofauti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kisha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lastRenderedPageBreak/>
              <w:t>aweze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kueleza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tofauti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na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usawa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uliopo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kati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ya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vifaa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hivyo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. </w:t>
            </w:r>
          </w:p>
          <w:p w14:paraId="46080B4D" w14:textId="09690B6A" w:rsidR="00B75A72" w:rsidRDefault="008E1B69" w:rsidP="009030AF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End</w:t>
            </w:r>
            <w:r w:rsidR="009629F5">
              <w:rPr>
                <w:rFonts w:ascii="Calibri" w:eastAsia="Calibri" w:hAnsi="Calibri" w:cs="Calibri"/>
              </w:rPr>
              <w:t>e</w:t>
            </w:r>
            <w:r w:rsidR="009030AF">
              <w:rPr>
                <w:rFonts w:ascii="Calibri" w:eastAsia="Calibri" w:hAnsi="Calibri" w:cs="Calibri"/>
              </w:rPr>
              <w:t>lea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hivi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hadi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vifaa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vyote</w:t>
            </w:r>
            <w:proofErr w:type="spellEnd"/>
            <w:r w:rsidR="009030A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0AF">
              <w:rPr>
                <w:rFonts w:ascii="Calibri" w:eastAsia="Calibri" w:hAnsi="Calibri" w:cs="Calibri"/>
              </w:rPr>
              <w:t>vitak</w:t>
            </w:r>
            <w:r w:rsidR="009629F5">
              <w:rPr>
                <w:rFonts w:ascii="Calibri" w:eastAsia="Calibri" w:hAnsi="Calibri" w:cs="Calibri"/>
              </w:rPr>
              <w:t>apochaguliwa</w:t>
            </w:r>
            <w:proofErr w:type="spellEnd"/>
            <w:r w:rsidR="009030AF">
              <w:rPr>
                <w:rFonts w:ascii="Calibri" w:eastAsia="Calibri" w:hAnsi="Calibri" w:cs="Calibri"/>
              </w:rPr>
              <w:t>.</w:t>
            </w:r>
          </w:p>
        </w:tc>
      </w:tr>
    </w:tbl>
    <w:p w14:paraId="4C36AF47" w14:textId="77777777" w:rsidR="009629F5" w:rsidRDefault="009629F5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8EF08FD" w14:textId="77777777" w:rsidR="009629F5" w:rsidRDefault="009629F5">
      <w:pPr>
        <w:spacing w:line="240" w:lineRule="auto"/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B0E2198" w14:textId="082B802A" w:rsidR="009629F5" w:rsidRDefault="00944B34">
      <w:pPr>
        <w:spacing w:line="240" w:lineRule="auto"/>
        <w:rPr>
          <w:rFonts w:ascii="Calibri" w:eastAsia="Calibri" w:hAnsi="Calibri" w:cs="Calibri"/>
          <w:color w:val="0563C1"/>
          <w:sz w:val="26"/>
          <w:szCs w:val="26"/>
          <w:u w:val="single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6: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Vifaa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vilivyofichwa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2958FA44" wp14:editId="5585B92D">
            <wp:extent cx="1879155" cy="1535648"/>
            <wp:effectExtent l="0" t="0" r="0" b="0"/>
            <wp:docPr id="19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155" cy="1535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</w:p>
    <w:p w14:paraId="07E08ABA" w14:textId="77777777" w:rsidR="009629F5" w:rsidRPr="009629F5" w:rsidRDefault="009629F5">
      <w:pPr>
        <w:spacing w:line="240" w:lineRule="auto"/>
        <w:rPr>
          <w:rFonts w:ascii="Calibri" w:eastAsia="Calibri" w:hAnsi="Calibri" w:cs="Calibri"/>
          <w:color w:val="0563C1"/>
          <w:sz w:val="26"/>
          <w:szCs w:val="26"/>
          <w:u w:val="single"/>
        </w:rPr>
      </w:pPr>
    </w:p>
    <w:tbl>
      <w:tblPr>
        <w:tblStyle w:val="a4"/>
        <w:tblW w:w="8895" w:type="dxa"/>
        <w:tblLayout w:type="fixed"/>
        <w:tblLook w:val="0400" w:firstRow="0" w:lastRow="0" w:firstColumn="0" w:lastColumn="0" w:noHBand="0" w:noVBand="1"/>
      </w:tblPr>
      <w:tblGrid>
        <w:gridCol w:w="1320"/>
        <w:gridCol w:w="7575"/>
      </w:tblGrid>
      <w:tr w:rsidR="00B75A72" w14:paraId="442DA9D8" w14:textId="77777777">
        <w:trPr>
          <w:trHeight w:val="485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F84D9" w14:textId="5DBAE683" w:rsidR="00B75A72" w:rsidRDefault="00944B34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7357" w14:textId="269DBEFA" w:rsidR="00B75A72" w:rsidRDefault="00944B34" w:rsidP="00944B34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Onyesha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vifaa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vilivyofichwa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</w:rPr>
              <w:t>katika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picha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kama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vile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mipira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ndoo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samaki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nyota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maumbo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nakadhalika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</w:tc>
      </w:tr>
      <w:tr w:rsidR="00B75A72" w14:paraId="11CE1E35" w14:textId="77777777">
        <w:trPr>
          <w:trHeight w:val="330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9AA1F" w14:textId="4469ACEA" w:rsidR="00B75A72" w:rsidRDefault="00944B34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03B43" w14:textId="6E22BE06" w:rsidR="00B75A72" w:rsidRDefault="009A3E69" w:rsidP="001A1865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Shuguli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hii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humsaidia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kuboresha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kuimarisha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umaakini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wake.</w:t>
            </w:r>
          </w:p>
        </w:tc>
      </w:tr>
      <w:tr w:rsidR="00B75A72" w14:paraId="234DF7BD" w14:textId="77777777">
        <w:trPr>
          <w:trHeight w:val="1329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998D1" w14:textId="1AE18170" w:rsidR="00B75A72" w:rsidRDefault="00944B34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614C" w14:textId="112B6460" w:rsidR="00B75A72" w:rsidRDefault="00944B34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  <w:color w:val="000000"/>
              </w:rPr>
              <w:t>1:</w:t>
            </w:r>
            <w:r w:rsidR="00375C0C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Tafuta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picha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ambayo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ina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vifaa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vingi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kwenye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simu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yako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au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ndani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ya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nyumba</w:t>
            </w:r>
            <w:proofErr w:type="spellEnd"/>
            <w:r w:rsidR="00375C0C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  <w:p w14:paraId="7B594C24" w14:textId="28C2EECF" w:rsidR="00B75A72" w:rsidRDefault="00944B34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  <w:color w:val="000000"/>
              </w:rPr>
              <w:t>2:</w:t>
            </w:r>
            <w:r w:rsidR="00375C0C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Onyesha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mwanafunzi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picha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kisha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aonyeshe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ni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vifaa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vingapi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anavyo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viona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katika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picha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hiyo</w:t>
            </w:r>
            <w:proofErr w:type="spellEnd"/>
            <w:r w:rsidR="00375C0C">
              <w:rPr>
                <w:rFonts w:ascii="Calibri" w:eastAsia="Calibri" w:hAnsi="Calibri" w:cs="Calibri"/>
                <w:color w:val="000000"/>
              </w:rPr>
              <w:t>. </w:t>
            </w:r>
          </w:p>
          <w:p w14:paraId="2BCAEF60" w14:textId="777F6B49" w:rsidR="00B75A72" w:rsidRDefault="00944B34" w:rsidP="001A1865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  <w:color w:val="000000"/>
              </w:rPr>
              <w:t>3:</w:t>
            </w:r>
            <w:r w:rsidR="00375C0C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Msaidie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mwanafunzi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kutambua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ni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vifaa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vingapi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anavyo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viona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katika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picha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1A1865">
              <w:rPr>
                <w:rFonts w:ascii="Calibri" w:eastAsia="Calibri" w:hAnsi="Calibri" w:cs="Calibri"/>
                <w:color w:val="000000"/>
              </w:rPr>
              <w:t>hiyo</w:t>
            </w:r>
            <w:proofErr w:type="spellEnd"/>
            <w:r w:rsidR="001A1865">
              <w:rPr>
                <w:rFonts w:ascii="Calibri" w:eastAsia="Calibri" w:hAnsi="Calibri" w:cs="Calibri"/>
                <w:color w:val="000000"/>
              </w:rPr>
              <w:t>.</w:t>
            </w:r>
          </w:p>
        </w:tc>
      </w:tr>
    </w:tbl>
    <w:p w14:paraId="0125DA8A" w14:textId="77777777" w:rsidR="00B75A72" w:rsidRDefault="00B75A72">
      <w:pPr>
        <w:rPr>
          <w:rFonts w:ascii="Calibri" w:eastAsia="Calibri" w:hAnsi="Calibri" w:cs="Calibri"/>
        </w:rPr>
      </w:pPr>
    </w:p>
    <w:p w14:paraId="243DA18C" w14:textId="3EE41AF9" w:rsidR="00B75A72" w:rsidRDefault="00571198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7: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Kutofautisha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Maumbo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rFonts w:ascii="Calibri" w:eastAsia="Calibri" w:hAnsi="Calibri" w:cs="Calibri"/>
          <w:noProof/>
          <w:lang w:val="en-US" w:eastAsia="en-US"/>
        </w:rPr>
        <w:drawing>
          <wp:inline distT="0" distB="0" distL="0" distR="0" wp14:anchorId="061DCF37" wp14:editId="40A3189E">
            <wp:extent cx="1539022" cy="1026015"/>
            <wp:effectExtent l="0" t="0" r="0" b="0"/>
            <wp:docPr id="18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9022" cy="1026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5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4E96DDB6" w14:textId="77777777">
        <w:trPr>
          <w:trHeight w:val="480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B414A" w14:textId="5649BE9C" w:rsidR="00B75A72" w:rsidRDefault="0057119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82479" w14:textId="1D1AAD4F" w:rsidR="00C964D3" w:rsidRDefault="00C964D3" w:rsidP="00C964D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Chukuwa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</w:t>
            </w:r>
            <w:r w:rsidR="00571198">
              <w:rPr>
                <w:rFonts w:ascii="Calibri" w:eastAsia="Calibri" w:hAnsi="Calibri" w:cs="Calibri"/>
              </w:rPr>
              <w:t>ungo</w:t>
            </w:r>
            <w:proofErr w:type="spellEnd"/>
            <w:r w:rsidR="0057119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71198">
              <w:rPr>
                <w:rFonts w:ascii="Calibri" w:eastAsia="Calibri" w:hAnsi="Calibri" w:cs="Calibri"/>
              </w:rPr>
              <w:t>ambavyo</w:t>
            </w:r>
            <w:proofErr w:type="spellEnd"/>
            <w:r w:rsidR="0057119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71198">
              <w:rPr>
                <w:rFonts w:ascii="Calibri" w:eastAsia="Calibri" w:hAnsi="Calibri" w:cs="Calibri"/>
              </w:rPr>
              <w:t>vina</w:t>
            </w:r>
            <w:proofErr w:type="spellEnd"/>
            <w:r w:rsidR="0057119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71198">
              <w:rPr>
                <w:rFonts w:ascii="Calibri" w:eastAsia="Calibri" w:hAnsi="Calibri" w:cs="Calibri"/>
              </w:rPr>
              <w:t>rangi</w:t>
            </w:r>
            <w:proofErr w:type="spellEnd"/>
            <w:r w:rsidR="0057119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571198">
              <w:rPr>
                <w:rFonts w:ascii="Calibri" w:eastAsia="Calibri" w:hAnsi="Calibri" w:cs="Calibri"/>
              </w:rPr>
              <w:t>ki</w:t>
            </w:r>
            <w:r>
              <w:rPr>
                <w:rFonts w:ascii="Calibri" w:eastAsia="Calibri" w:hAnsi="Calibri" w:cs="Calibri"/>
              </w:rPr>
              <w:t>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uviweke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ambaz</w:t>
            </w:r>
            <w:r w:rsidR="00571198">
              <w:rPr>
                <w:rFonts w:ascii="Calibri" w:eastAsia="Calibri" w:hAnsi="Calibri" w:cs="Calibri"/>
              </w:rPr>
              <w:t>o</w:t>
            </w:r>
            <w:proofErr w:type="spellEnd"/>
            <w:r w:rsidR="00571198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zinafanana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  <w:p w14:paraId="07727FA0" w14:textId="4A651C7A" w:rsidR="00B75A72" w:rsidRDefault="00C964D3" w:rsidP="00C964D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Beseni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ndogo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chupa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ndogo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vifungo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maumbo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kijiko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ndivyo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vitatumika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 w:rsidR="00375C0C"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B75A72" w14:paraId="1A307218" w14:textId="77777777">
        <w:trPr>
          <w:trHeight w:val="596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EFD" w14:textId="5BBD8EFB" w:rsidR="00B75A72" w:rsidRDefault="0057119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6AA7" w14:textId="04CDFCC5" w:rsidR="00B75A72" w:rsidRDefault="00C964D3" w:rsidP="00C964D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humwezesha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kuambatanisha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kufahamu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maumbo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rangi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itamsaidia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makini</w:t>
            </w:r>
            <w:proofErr w:type="spellEnd"/>
            <w:r w:rsidR="00375C0C"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B75A72" w14:paraId="50FC6711" w14:textId="77777777">
        <w:trPr>
          <w:trHeight w:val="60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5CBFF" w14:textId="46D8588A" w:rsidR="00B75A72" w:rsidRDefault="00571198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FE834" w14:textId="6A250E3A" w:rsidR="00B75A72" w:rsidRDefault="0057119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Tafuta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vifaa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vyote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ambavyo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vinahitajika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kisha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viweke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vifungo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vyote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ndani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ya</w:t>
            </w:r>
            <w:proofErr w:type="spellEnd"/>
            <w:r w:rsidR="00C964D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964D3">
              <w:rPr>
                <w:rFonts w:ascii="Calibri" w:eastAsia="Calibri" w:hAnsi="Calibri" w:cs="Calibri"/>
              </w:rPr>
              <w:t>beseni</w:t>
            </w:r>
            <w:proofErr w:type="spellEnd"/>
            <w:r w:rsidR="00C964D3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  <w:p w14:paraId="1D3BE251" w14:textId="24F52A16" w:rsidR="00B75A72" w:rsidRDefault="00571198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lastRenderedPageBreak/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</w:t>
            </w:r>
            <w:proofErr w:type="gramStart"/>
            <w:r w:rsidR="00375C0C">
              <w:rPr>
                <w:rFonts w:ascii="Calibri" w:eastAsia="Calibri" w:hAnsi="Calibri" w:cs="Calibri"/>
                <w:b/>
              </w:rPr>
              <w:t>:</w:t>
            </w:r>
            <w:r w:rsidR="0076669E" w:rsidRPr="0076669E">
              <w:rPr>
                <w:rFonts w:ascii="Calibri" w:eastAsia="Calibri" w:hAnsi="Calibri" w:cs="Calibri"/>
              </w:rPr>
              <w:t>Mwanafunzi</w:t>
            </w:r>
            <w:proofErr w:type="gram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aanze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kuchukuwa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vifungo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viwili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aki</w:t>
            </w:r>
            <w:r w:rsidR="009629F5">
              <w:rPr>
                <w:rFonts w:ascii="Calibri" w:eastAsia="Calibri" w:hAnsi="Calibri" w:cs="Calibri"/>
              </w:rPr>
              <w:t>tumia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kijiko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kisha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aviweke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ndan</w:t>
            </w:r>
            <w:r w:rsidR="0076669E" w:rsidRPr="0076669E">
              <w:rPr>
                <w:rFonts w:ascii="Calibri" w:eastAsia="Calibri" w:hAnsi="Calibri" w:cs="Calibri"/>
              </w:rPr>
              <w:t>i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ya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chupa</w:t>
            </w:r>
            <w:proofErr w:type="spellEnd"/>
            <w:r w:rsidR="0076669E" w:rsidRP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 w:rsidRPr="0076669E">
              <w:rPr>
                <w:rFonts w:ascii="Calibri" w:eastAsia="Calibri" w:hAnsi="Calibri" w:cs="Calibri"/>
              </w:rPr>
              <w:t>tofauti</w:t>
            </w:r>
            <w:proofErr w:type="spellEnd"/>
            <w:r w:rsidR="009629F5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  <w:p w14:paraId="407B4271" w14:textId="77777777" w:rsidR="0076669E" w:rsidRDefault="00571198" w:rsidP="0076669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Endelea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hivi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hadi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vifungo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vyote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viwe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vimewekwa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ndani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ya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chupa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ukizitenganisha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ndani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ya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chupa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nne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kulingana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kipimo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rangi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. </w:t>
            </w:r>
          </w:p>
          <w:p w14:paraId="6DF0FBE5" w14:textId="26E6AE13" w:rsidR="00B75A72" w:rsidRDefault="00375C0C" w:rsidP="0076669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</w:t>
            </w:r>
            <w:proofErr w:type="spellStart"/>
            <w:r w:rsidR="0076669E">
              <w:rPr>
                <w:rFonts w:ascii="Calibri" w:eastAsia="Calibri" w:hAnsi="Calibri" w:cs="Calibri"/>
              </w:rPr>
              <w:t>Kuwa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maakini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na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wanafunzi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ili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kuhakikisha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hawamezi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vifungo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vidogo</w:t>
            </w:r>
            <w:proofErr w:type="spellEnd"/>
            <w:r w:rsidR="0076669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69E">
              <w:rPr>
                <w:rFonts w:ascii="Calibri" w:eastAsia="Calibri" w:hAnsi="Calibri" w:cs="Calibri"/>
              </w:rPr>
              <w:t>kimakosa</w:t>
            </w:r>
            <w:proofErr w:type="spellEnd"/>
            <w:r w:rsidR="0076669E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7E0AE026" w14:textId="07BCD1F1" w:rsidR="00B75A72" w:rsidRDefault="007660DF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8: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Mchezo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color w:val="C00000"/>
          <w:sz w:val="26"/>
          <w:szCs w:val="26"/>
        </w:rPr>
        <w:t>wa</w:t>
      </w:r>
      <w:proofErr w:type="spellEnd"/>
      <w:proofErr w:type="gram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Kujificha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na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Kutafutana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BF4429C" wp14:editId="74AC3302">
            <wp:extent cx="2005032" cy="1334613"/>
            <wp:effectExtent l="0" t="0" r="0" b="0"/>
            <wp:docPr id="21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5032" cy="1334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6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5031B9A4" w14:textId="77777777">
        <w:trPr>
          <w:trHeight w:val="186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5FE01" w14:textId="61B76E26" w:rsidR="00B75A72" w:rsidRDefault="007660DF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E2AED" w14:textId="53BB5AED" w:rsidR="00B75A72" w:rsidRDefault="009629F5" w:rsidP="007660DF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</w:t>
            </w:r>
            <w:r w:rsidR="007660DF">
              <w:rPr>
                <w:rFonts w:ascii="Calibri" w:eastAsia="Calibri" w:hAnsi="Calibri" w:cs="Calibri"/>
              </w:rPr>
              <w:t>utafuta</w:t>
            </w:r>
            <w:proofErr w:type="spellEnd"/>
            <w:r w:rsidR="007660D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0DF">
              <w:rPr>
                <w:rFonts w:ascii="Calibri" w:eastAsia="Calibri" w:hAnsi="Calibri" w:cs="Calibri"/>
              </w:rPr>
              <w:t>vifaa</w:t>
            </w:r>
            <w:proofErr w:type="spellEnd"/>
            <w:r w:rsidR="007660D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0DF">
              <w:rPr>
                <w:rFonts w:ascii="Calibri" w:eastAsia="Calibri" w:hAnsi="Calibri" w:cs="Calibri"/>
              </w:rPr>
              <w:t>vilivyo</w:t>
            </w:r>
            <w:proofErr w:type="spellEnd"/>
            <w:r w:rsidR="007660D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7660DF">
              <w:rPr>
                <w:rFonts w:ascii="Calibri" w:eastAsia="Calibri" w:hAnsi="Calibri" w:cs="Calibri"/>
              </w:rPr>
              <w:t>jificha</w:t>
            </w:r>
            <w:proofErr w:type="spellEnd"/>
            <w:r w:rsidR="007660DF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7660DF">
              <w:rPr>
                <w:rFonts w:ascii="Calibri" w:eastAsia="Calibri" w:hAnsi="Calibri" w:cs="Calibri"/>
              </w:rPr>
              <w:t>watu</w:t>
            </w:r>
            <w:proofErr w:type="spellEnd"/>
            <w:r w:rsidR="007660DF"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68994D45" w14:textId="77777777">
        <w:trPr>
          <w:trHeight w:val="380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B9682" w14:textId="080EBDBD" w:rsidR="00B75A72" w:rsidRDefault="007660DF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A91B" w14:textId="13963A68" w:rsidR="00B75A72" w:rsidRDefault="007660DF" w:rsidP="007660DF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uwezo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wa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kutatua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matatizo</w:t>
            </w:r>
            <w:proofErr w:type="spellEnd"/>
            <w:r w:rsidR="009629F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629F5">
              <w:rPr>
                <w:rFonts w:ascii="Calibri" w:eastAsia="Calibri" w:hAnsi="Calibri" w:cs="Calibri"/>
              </w:rPr>
              <w:t>mbali-</w:t>
            </w:r>
            <w:r>
              <w:rPr>
                <w:rFonts w:ascii="Calibri" w:eastAsia="Calibri" w:hAnsi="Calibri" w:cs="Calibri"/>
              </w:rPr>
              <w:t>mbali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wanapojaribu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kutafuta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mahali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pazuri</w:t>
            </w:r>
            <w:proofErr w:type="spellEnd"/>
            <w:r>
              <w:rPr>
                <w:rFonts w:ascii="Calibri" w:eastAsia="Calibri" w:hAnsi="Calibri" w:cs="Calibri"/>
              </w:rPr>
              <w:t xml:space="preserve"> pa </w:t>
            </w:r>
            <w:proofErr w:type="spellStart"/>
            <w:r>
              <w:rPr>
                <w:rFonts w:ascii="Calibri" w:eastAsia="Calibri" w:hAnsi="Calibri" w:cs="Calibri"/>
              </w:rPr>
              <w:t>kujificha</w:t>
            </w:r>
            <w:proofErr w:type="spellEnd"/>
            <w:r>
              <w:rPr>
                <w:rFonts w:ascii="Calibri" w:eastAsia="Calibri" w:hAnsi="Calibri" w:cs="Calibri"/>
              </w:rPr>
              <w:t xml:space="preserve">. Pia </w:t>
            </w:r>
            <w:proofErr w:type="spellStart"/>
            <w:r>
              <w:rPr>
                <w:rFonts w:ascii="Calibri" w:eastAsia="Calibri" w:hAnsi="Calibri" w:cs="Calibri"/>
              </w:rPr>
              <w:t>husaidi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uratibu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usawa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matembezi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75A72" w14:paraId="0EE71E6A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62F73" w14:textId="7D4B82CC" w:rsidR="00B75A72" w:rsidRDefault="00F60F83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73163" w14:textId="683F22E9" w:rsidR="00B75A72" w:rsidRDefault="00F60F8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Mwelekezi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ataficha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kifaa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kim</w:t>
            </w:r>
            <w:r>
              <w:rPr>
                <w:rFonts w:ascii="Calibri" w:eastAsia="Calibri" w:hAnsi="Calibri" w:cs="Calibri"/>
              </w:rPr>
              <w:t>oja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vi</w:t>
            </w:r>
            <w:r>
              <w:rPr>
                <w:rFonts w:ascii="Calibri" w:eastAsia="Calibri" w:hAnsi="Calibri" w:cs="Calibri"/>
              </w:rPr>
              <w:t>tatu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chumba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ndani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nyumba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atahesabu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thelathini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huku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mwelekezi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akificha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hivyo</w:t>
            </w:r>
            <w:proofErr w:type="spellEnd"/>
            <w:r w:rsidR="009037B0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  <w:p w14:paraId="65BE57F0" w14:textId="56A84240" w:rsidR="00B75A72" w:rsidRDefault="00F60F8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Mwanafunzi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ataanza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kutafuta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vifaa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vilivyofichwa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ndani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ya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nyumba</w:t>
            </w:r>
            <w:proofErr w:type="spellEnd"/>
            <w:r w:rsidR="009037B0">
              <w:rPr>
                <w:rFonts w:ascii="Calibri" w:eastAsia="Calibri" w:hAnsi="Calibri" w:cs="Calibri"/>
              </w:rPr>
              <w:t>.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</w:p>
          <w:p w14:paraId="52407C23" w14:textId="46E93431" w:rsidR="00B75A72" w:rsidRDefault="00F60F83" w:rsidP="009037B0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 xml:space="preserve"> 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Mwanafunzi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akishavipata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vifaa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vyote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9037B0">
              <w:rPr>
                <w:rFonts w:ascii="Calibri" w:eastAsia="Calibri" w:hAnsi="Calibri" w:cs="Calibri"/>
              </w:rPr>
              <w:t>mchezo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unaanza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tena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sasa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ukiwahusisha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watu</w:t>
            </w:r>
            <w:proofErr w:type="spellEnd"/>
            <w:r w:rsidR="009037B0">
              <w:rPr>
                <w:rFonts w:ascii="Calibri" w:eastAsia="Calibri" w:hAnsi="Calibri" w:cs="Calibri"/>
              </w:rPr>
              <w:t>. (</w:t>
            </w:r>
            <w:proofErr w:type="spellStart"/>
            <w:r w:rsidR="009037B0">
              <w:rPr>
                <w:rFonts w:ascii="Calibri" w:eastAsia="Calibri" w:hAnsi="Calibri" w:cs="Calibri"/>
              </w:rPr>
              <w:t>Mwelekezi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kujificha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huku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mwanafunzi</w:t>
            </w:r>
            <w:proofErr w:type="spellEnd"/>
            <w:r w:rsidR="009037B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037B0">
              <w:rPr>
                <w:rFonts w:ascii="Calibri" w:eastAsia="Calibri" w:hAnsi="Calibri" w:cs="Calibri"/>
              </w:rPr>
              <w:t>akimtafuta</w:t>
            </w:r>
            <w:proofErr w:type="spellEnd"/>
            <w:r w:rsidR="009037B0">
              <w:rPr>
                <w:rFonts w:ascii="Calibri" w:eastAsia="Calibri" w:hAnsi="Calibri" w:cs="Calibri"/>
              </w:rPr>
              <w:t>)</w:t>
            </w:r>
          </w:p>
        </w:tc>
      </w:tr>
    </w:tbl>
    <w:p w14:paraId="538677DD" w14:textId="77777777" w:rsidR="00B75A72" w:rsidRDefault="00B75A72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8B12B54" w14:textId="4B38F5F5" w:rsidR="00B75A72" w:rsidRDefault="00E953E5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9: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Kutofautisha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Vyombo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vya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jikoni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0D2DD9DA" wp14:editId="330B3911">
            <wp:extent cx="1877457" cy="1358147"/>
            <wp:effectExtent l="0" t="0" r="0" b="0"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7457" cy="13581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B75A72" w14:paraId="1DF3A637" w14:textId="77777777">
        <w:trPr>
          <w:trHeight w:val="480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831BE" w14:textId="26E09BB8" w:rsidR="00B75A72" w:rsidRDefault="00E953E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94C5E" w14:textId="531C2163" w:rsidR="00B75A72" w:rsidRDefault="00E953E5" w:rsidP="00E953E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Kuhusika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kupanga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vyema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nyumbani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siku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kuweka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vijiko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pamoja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sahani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makundi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nakadhalika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71294682" w14:textId="77777777">
        <w:trPr>
          <w:trHeight w:val="69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C4D52" w14:textId="4FEF25F7" w:rsidR="00B75A72" w:rsidRDefault="00E953E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F0540" w14:textId="5A6E5CB2" w:rsidR="00B75A72" w:rsidRDefault="00383F64" w:rsidP="00134BB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humwezesha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kushiriki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shughuli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za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kila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siku</w:t>
            </w:r>
            <w:proofErr w:type="spellEnd"/>
            <w:r w:rsidR="00134BB9">
              <w:rPr>
                <w:rFonts w:ascii="Calibri" w:eastAsia="Calibri" w:hAnsi="Calibri" w:cs="Calibri"/>
              </w:rPr>
              <w:t xml:space="preserve">. Pia </w:t>
            </w:r>
            <w:proofErr w:type="spellStart"/>
            <w:r w:rsidR="00134BB9">
              <w:rPr>
                <w:rFonts w:ascii="Calibri" w:eastAsia="Calibri" w:hAnsi="Calibri" w:cs="Calibri"/>
              </w:rPr>
              <w:t>hum</w:t>
            </w:r>
            <w:r>
              <w:rPr>
                <w:rFonts w:ascii="Calibri" w:eastAsia="Calibri" w:hAnsi="Calibri" w:cs="Calibri"/>
              </w:rPr>
              <w:t>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uwezo</w:t>
            </w:r>
            <w:proofErr w:type="spellEnd"/>
            <w:r>
              <w:rPr>
                <w:rFonts w:ascii="Calibri" w:eastAsia="Calibri" w:hAnsi="Calibri" w:cs="Calibri"/>
              </w:rPr>
              <w:t xml:space="preserve"> wa</w:t>
            </w:r>
            <w:r w:rsidR="00134BB9">
              <w:rPr>
                <w:rFonts w:ascii="Calibri" w:eastAsia="Calibri" w:hAnsi="Calibri" w:cs="Calibri"/>
              </w:rPr>
              <w:t>ke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kutazama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kutofautisha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makundi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B75A72" w14:paraId="4CE94CF9" w14:textId="77777777">
        <w:trPr>
          <w:trHeight w:val="33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2D665" w14:textId="5CE2833A" w:rsidR="00B75A72" w:rsidRDefault="00E953E5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7D38E" w14:textId="20256D79" w:rsidR="00B75A72" w:rsidRDefault="00E953E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r w:rsidR="00383F64">
              <w:rPr>
                <w:rFonts w:ascii="Calibri" w:eastAsia="Calibri" w:hAnsi="Calibri" w:cs="Calibri"/>
              </w:rPr>
              <w:t xml:space="preserve">Anza </w:t>
            </w:r>
            <w:proofErr w:type="spellStart"/>
            <w:r w:rsidR="00383F64">
              <w:rPr>
                <w:rFonts w:ascii="Calibri" w:eastAsia="Calibri" w:hAnsi="Calibri" w:cs="Calibri"/>
              </w:rPr>
              <w:t>kwa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kuweka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vyombo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aina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mbili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pamoja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83F64">
              <w:rPr>
                <w:rFonts w:ascii="Calibri" w:eastAsia="Calibri" w:hAnsi="Calibri" w:cs="Calibri"/>
              </w:rPr>
              <w:t>kama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vile </w:t>
            </w:r>
            <w:proofErr w:type="spellStart"/>
            <w:r w:rsidR="00383F64">
              <w:rPr>
                <w:rFonts w:ascii="Calibri" w:eastAsia="Calibri" w:hAnsi="Calibri" w:cs="Calibri"/>
              </w:rPr>
              <w:t>vijiko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sahani</w:t>
            </w:r>
            <w:proofErr w:type="spellEnd"/>
            <w:r w:rsidR="00383F64">
              <w:rPr>
                <w:rFonts w:ascii="Calibri" w:eastAsia="Calibri" w:hAnsi="Calibri" w:cs="Calibri"/>
              </w:rPr>
              <w:t>.</w:t>
            </w:r>
          </w:p>
          <w:p w14:paraId="172BD9E3" w14:textId="4C17F554" w:rsidR="00B75A72" w:rsidRDefault="00E953E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lastRenderedPageBreak/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83F64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383F64" w:rsidRPr="00383F64">
              <w:rPr>
                <w:rFonts w:ascii="Calibri" w:eastAsia="Calibri" w:hAnsi="Calibri" w:cs="Calibri"/>
              </w:rPr>
              <w:t>Ambia</w:t>
            </w:r>
            <w:proofErr w:type="spellEnd"/>
            <w:r w:rsidR="00383F64" w:rsidRP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 w:rsidRPr="00383F64">
              <w:rPr>
                <w:rFonts w:ascii="Calibri" w:eastAsia="Calibri" w:hAnsi="Calibri" w:cs="Calibri"/>
              </w:rPr>
              <w:t>mwanafunzi</w:t>
            </w:r>
            <w:proofErr w:type="spellEnd"/>
            <w:r w:rsidR="00383F64" w:rsidRP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 w:rsidRPr="00383F64">
              <w:rPr>
                <w:rFonts w:ascii="Calibri" w:eastAsia="Calibri" w:hAnsi="Calibri" w:cs="Calibri"/>
              </w:rPr>
              <w:t>aweke</w:t>
            </w:r>
            <w:proofErr w:type="spellEnd"/>
            <w:r w:rsidR="00383F64" w:rsidRP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 w:rsidRPr="00383F64">
              <w:rPr>
                <w:rFonts w:ascii="Calibri" w:eastAsia="Calibri" w:hAnsi="Calibri" w:cs="Calibri"/>
              </w:rPr>
              <w:t>vijiko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katika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ndoo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moja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sahani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katika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ndoo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nyingine</w:t>
            </w:r>
            <w:proofErr w:type="spellEnd"/>
            <w:r w:rsidR="00383F64">
              <w:rPr>
                <w:rFonts w:ascii="Calibri" w:eastAsia="Calibri" w:hAnsi="Calibri" w:cs="Calibri"/>
              </w:rPr>
              <w:t>.</w:t>
            </w:r>
          </w:p>
          <w:p w14:paraId="08529124" w14:textId="796F0A37" w:rsidR="00B75A72" w:rsidRDefault="00E953E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Wanapoendelea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kupata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ujasiri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katika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kutofautisha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vyombo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aina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mbili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83F64">
              <w:rPr>
                <w:rFonts w:ascii="Calibri" w:eastAsia="Calibri" w:hAnsi="Calibri" w:cs="Calibri"/>
              </w:rPr>
              <w:t>ongeza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aina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nyingine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ya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vyombo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kama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vile </w:t>
            </w:r>
            <w:proofErr w:type="spellStart"/>
            <w:r w:rsidR="00383F64">
              <w:rPr>
                <w:rFonts w:ascii="Calibri" w:eastAsia="Calibri" w:hAnsi="Calibri" w:cs="Calibri"/>
              </w:rPr>
              <w:t>bakuli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siku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nyingine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vikombe</w:t>
            </w:r>
            <w:proofErr w:type="spellEnd"/>
            <w:r w:rsidR="00383F64">
              <w:rPr>
                <w:rFonts w:ascii="Calibri" w:eastAsia="Calibri" w:hAnsi="Calibri" w:cs="Calibri"/>
              </w:rPr>
              <w:t>.</w:t>
            </w:r>
          </w:p>
          <w:p w14:paraId="6296C3FB" w14:textId="63286A74" w:rsidR="00B75A72" w:rsidRDefault="00E953E5" w:rsidP="00383F64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4: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Hatimaye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83F64">
              <w:rPr>
                <w:rFonts w:ascii="Calibri" w:eastAsia="Calibri" w:hAnsi="Calibri" w:cs="Calibri"/>
              </w:rPr>
              <w:t>wape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motisha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ya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kuendelea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kutofautisha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vyombo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katika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jikoni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383F64">
              <w:rPr>
                <w:rFonts w:ascii="Calibri" w:eastAsia="Calibri" w:hAnsi="Calibri" w:cs="Calibri"/>
              </w:rPr>
              <w:t>nyumbani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kila</w:t>
            </w:r>
            <w:proofErr w:type="spellEnd"/>
            <w:r w:rsidR="00383F6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83F64">
              <w:rPr>
                <w:rFonts w:ascii="Calibri" w:eastAsia="Calibri" w:hAnsi="Calibri" w:cs="Calibri"/>
              </w:rPr>
              <w:t>siku</w:t>
            </w:r>
            <w:proofErr w:type="spellEnd"/>
            <w:r w:rsidR="00383F64">
              <w:rPr>
                <w:rFonts w:ascii="Calibri" w:eastAsia="Calibri" w:hAnsi="Calibri" w:cs="Calibri"/>
              </w:rPr>
              <w:t>.</w:t>
            </w:r>
          </w:p>
        </w:tc>
      </w:tr>
    </w:tbl>
    <w:p w14:paraId="2D3ACFAA" w14:textId="7C9A920D" w:rsidR="00B75A72" w:rsidRDefault="00675606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10: </w:t>
      </w:r>
      <w:proofErr w:type="spellStart"/>
      <w:r w:rsidR="006103BE">
        <w:rPr>
          <w:rFonts w:ascii="Calibri" w:eastAsia="Calibri" w:hAnsi="Calibri" w:cs="Calibri"/>
          <w:b/>
          <w:color w:val="C00000"/>
          <w:sz w:val="26"/>
          <w:szCs w:val="26"/>
        </w:rPr>
        <w:t>Kulinganisha</w:t>
      </w:r>
      <w:proofErr w:type="spellEnd"/>
      <w:r w:rsidR="006103BE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6103BE">
        <w:rPr>
          <w:rFonts w:ascii="Calibri" w:eastAsia="Calibri" w:hAnsi="Calibri" w:cs="Calibri"/>
          <w:b/>
          <w:color w:val="C00000"/>
          <w:sz w:val="26"/>
          <w:szCs w:val="26"/>
        </w:rPr>
        <w:t>Soksi</w:t>
      </w:r>
      <w:proofErr w:type="spellEnd"/>
      <w:r w:rsidR="00375C0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375C0C">
        <w:rPr>
          <w:noProof/>
          <w:lang w:val="en-US" w:eastAsia="en-US"/>
        </w:rPr>
        <w:drawing>
          <wp:inline distT="0" distB="0" distL="0" distR="0" wp14:anchorId="509915D8" wp14:editId="1BE7E30D">
            <wp:extent cx="2447032" cy="1879980"/>
            <wp:effectExtent l="0" t="0" r="0" b="0"/>
            <wp:docPr id="2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032" cy="18799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8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7245"/>
      </w:tblGrid>
      <w:tr w:rsidR="00B75A72" w14:paraId="4025A46E" w14:textId="77777777">
        <w:trPr>
          <w:trHeight w:val="480"/>
        </w:trPr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731E" w14:textId="05CB73D7" w:rsidR="00B75A72" w:rsidRDefault="006103BE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0EE2" w14:textId="496A93ED" w:rsidR="00B75A72" w:rsidRDefault="006103BE" w:rsidP="006103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Kulinganisha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ambavyo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jozi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kama</w:t>
            </w:r>
            <w:proofErr w:type="spellEnd"/>
            <w:r>
              <w:rPr>
                <w:rFonts w:ascii="Calibri" w:eastAsia="Calibri" w:hAnsi="Calibri" w:cs="Calibri"/>
              </w:rPr>
              <w:t xml:space="preserve"> vile </w:t>
            </w:r>
            <w:proofErr w:type="spellStart"/>
            <w:r>
              <w:rPr>
                <w:rFonts w:ascii="Calibri" w:eastAsia="Calibri" w:hAnsi="Calibri" w:cs="Calibri"/>
              </w:rPr>
              <w:t>soksi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glavu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viatu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064BF90E" w14:textId="77777777">
        <w:trPr>
          <w:trHeight w:val="497"/>
        </w:trPr>
        <w:tc>
          <w:tcPr>
            <w:tcW w:w="1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1EFDE" w14:textId="056BE9D6" w:rsidR="00B75A72" w:rsidRDefault="006103BE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C04AB" w14:textId="6670B95A" w:rsidR="00B75A72" w:rsidRDefault="006103BE" w:rsidP="006103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uwezo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kutatua</w:t>
            </w:r>
            <w:proofErr w:type="spellEnd"/>
            <w:r>
              <w:rPr>
                <w:rFonts w:ascii="Calibri" w:eastAsia="Calibri" w:hAnsi="Calibri" w:cs="Calibri"/>
              </w:rPr>
              <w:t xml:space="preserve"> mambo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kumbukumbu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kutazama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75A72" w14:paraId="02BA97E7" w14:textId="77777777">
        <w:trPr>
          <w:trHeight w:val="1025"/>
        </w:trPr>
        <w:tc>
          <w:tcPr>
            <w:tcW w:w="1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E34E6" w14:textId="7FB2718E" w:rsidR="00B75A72" w:rsidRDefault="006103BE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375C0C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38D6" w14:textId="7AE05DC8" w:rsidR="00B75A72" w:rsidRDefault="006103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1: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Kusanya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ambavyo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hupatikana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jozi</w:t>
            </w:r>
            <w:proofErr w:type="spellEnd"/>
            <w:r w:rsidR="00375C0C">
              <w:rPr>
                <w:rFonts w:ascii="Calibri" w:eastAsia="Calibri" w:hAnsi="Calibri" w:cs="Calibri"/>
              </w:rPr>
              <w:t>.</w:t>
            </w:r>
          </w:p>
          <w:p w14:paraId="59716F6A" w14:textId="512A3ED3" w:rsidR="00B75A72" w:rsidRDefault="006103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2: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Kwa </w:t>
            </w:r>
            <w:proofErr w:type="spellStart"/>
            <w:r>
              <w:rPr>
                <w:rFonts w:ascii="Calibri" w:eastAsia="Calibri" w:hAnsi="Calibri" w:cs="Calibri"/>
              </w:rPr>
              <w:t>mfano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onyesha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soksi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ufiche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moja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ndani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ndoo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iliyo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sawia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  <w:p w14:paraId="6FCC1124" w14:textId="6CD1B00C" w:rsidR="00B75A72" w:rsidRDefault="006103BE" w:rsidP="000F7B40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375C0C">
              <w:rPr>
                <w:rFonts w:ascii="Calibri" w:eastAsia="Calibri" w:hAnsi="Calibri" w:cs="Calibri"/>
                <w:b/>
              </w:rPr>
              <w:t>3:</w:t>
            </w:r>
            <w:r w:rsidR="00375C0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34BB9">
              <w:rPr>
                <w:rFonts w:ascii="Calibri" w:eastAsia="Calibri" w:hAnsi="Calibri" w:cs="Calibri"/>
              </w:rPr>
              <w:t>M</w:t>
            </w:r>
            <w:r w:rsidR="000F7B40">
              <w:rPr>
                <w:rFonts w:ascii="Calibri" w:eastAsia="Calibri" w:hAnsi="Calibri" w:cs="Calibri"/>
              </w:rPr>
              <w:t>himize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kutafuta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na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kupata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jozi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inayofanana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0F7B40">
              <w:rPr>
                <w:rFonts w:ascii="Calibri" w:eastAsia="Calibri" w:hAnsi="Calibri" w:cs="Calibri"/>
              </w:rPr>
              <w:t>Ongeza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idadi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ya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jozi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za</w:t>
            </w:r>
            <w:proofErr w:type="spellEnd"/>
            <w:r w:rsidR="000F7B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F7B40">
              <w:rPr>
                <w:rFonts w:ascii="Calibri" w:eastAsia="Calibri" w:hAnsi="Calibri" w:cs="Calibri"/>
              </w:rPr>
              <w:t>kutafutwa</w:t>
            </w:r>
            <w:proofErr w:type="spellEnd"/>
            <w:r w:rsidR="000F7B40">
              <w:rPr>
                <w:rFonts w:ascii="Calibri" w:eastAsia="Calibri" w:hAnsi="Calibri" w:cs="Calibri"/>
              </w:rPr>
              <w:t>.</w:t>
            </w:r>
          </w:p>
        </w:tc>
      </w:tr>
    </w:tbl>
    <w:p w14:paraId="4B623C47" w14:textId="77777777" w:rsidR="00B75A72" w:rsidRDefault="00B75A72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2AF54F4" w14:textId="77777777" w:rsidR="00B75A72" w:rsidRDefault="00B75A72"/>
    <w:sectPr w:rsidR="00B75A72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0143A" w14:textId="77777777" w:rsidR="00C84BDE" w:rsidRDefault="00C84BDE">
      <w:pPr>
        <w:spacing w:line="240" w:lineRule="auto"/>
      </w:pPr>
      <w:r>
        <w:separator/>
      </w:r>
    </w:p>
  </w:endnote>
  <w:endnote w:type="continuationSeparator" w:id="0">
    <w:p w14:paraId="2F0EC418" w14:textId="77777777" w:rsidR="00C84BDE" w:rsidRDefault="00C84B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DF96B" w14:textId="77777777" w:rsidR="00B75A72" w:rsidRDefault="00375C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4BB9">
      <w:rPr>
        <w:noProof/>
        <w:color w:val="000000"/>
      </w:rPr>
      <w:t>2</w:t>
    </w:r>
    <w:r>
      <w:rPr>
        <w:color w:val="000000"/>
      </w:rPr>
      <w:fldChar w:fldCharType="end"/>
    </w:r>
  </w:p>
  <w:p w14:paraId="20666354" w14:textId="77777777" w:rsidR="00B75A72" w:rsidRDefault="00B75A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AEF1E" w14:textId="77777777" w:rsidR="00C84BDE" w:rsidRDefault="00C84BDE">
      <w:pPr>
        <w:spacing w:line="240" w:lineRule="auto"/>
      </w:pPr>
      <w:r>
        <w:separator/>
      </w:r>
    </w:p>
  </w:footnote>
  <w:footnote w:type="continuationSeparator" w:id="0">
    <w:p w14:paraId="4A0B60EE" w14:textId="77777777" w:rsidR="00C84BDE" w:rsidRDefault="00C84B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FBEDF" w14:textId="77777777" w:rsidR="00B75A72" w:rsidRDefault="00375C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 wp14:anchorId="3EE9B196" wp14:editId="264E8A7B">
          <wp:extent cx="1098151" cy="524780"/>
          <wp:effectExtent l="0" t="0" r="0" b="0"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8151" cy="524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2"/>
    <w:rsid w:val="00007563"/>
    <w:rsid w:val="00013CE0"/>
    <w:rsid w:val="000F7B40"/>
    <w:rsid w:val="001176C2"/>
    <w:rsid w:val="00134BB9"/>
    <w:rsid w:val="00183EDC"/>
    <w:rsid w:val="001A1865"/>
    <w:rsid w:val="0030377A"/>
    <w:rsid w:val="00306E77"/>
    <w:rsid w:val="00375C0C"/>
    <w:rsid w:val="00383F64"/>
    <w:rsid w:val="003D30D5"/>
    <w:rsid w:val="004A17EE"/>
    <w:rsid w:val="004C0C2B"/>
    <w:rsid w:val="005368F5"/>
    <w:rsid w:val="00571198"/>
    <w:rsid w:val="006103BE"/>
    <w:rsid w:val="00675606"/>
    <w:rsid w:val="007660DF"/>
    <w:rsid w:val="0076669E"/>
    <w:rsid w:val="008E1B69"/>
    <w:rsid w:val="009030AF"/>
    <w:rsid w:val="009037B0"/>
    <w:rsid w:val="00944B34"/>
    <w:rsid w:val="009629F5"/>
    <w:rsid w:val="009A3511"/>
    <w:rsid w:val="009A3E69"/>
    <w:rsid w:val="00A27154"/>
    <w:rsid w:val="00AA7601"/>
    <w:rsid w:val="00B03A1E"/>
    <w:rsid w:val="00B363F8"/>
    <w:rsid w:val="00B75A72"/>
    <w:rsid w:val="00C52986"/>
    <w:rsid w:val="00C84BDE"/>
    <w:rsid w:val="00C964D3"/>
    <w:rsid w:val="00CE68E7"/>
    <w:rsid w:val="00D17CB8"/>
    <w:rsid w:val="00E576A0"/>
    <w:rsid w:val="00E627A2"/>
    <w:rsid w:val="00E80A5F"/>
    <w:rsid w:val="00E94B67"/>
    <w:rsid w:val="00E953E5"/>
    <w:rsid w:val="00EA1A96"/>
    <w:rsid w:val="00F6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3D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AA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877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E03877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336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C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C50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C50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50"/>
    <w:rPr>
      <w:rFonts w:ascii="Segoe UI" w:eastAsia="Arial" w:hAnsi="Segoe UI" w:cs="Segoe UI"/>
      <w:sz w:val="18"/>
      <w:szCs w:val="18"/>
      <w:lang w:val="en" w:eastAsia="zh-CN"/>
    </w:rPr>
  </w:style>
  <w:style w:type="paragraph" w:styleId="Revision">
    <w:name w:val="Revision"/>
    <w:hidden/>
    <w:uiPriority w:val="99"/>
    <w:semiHidden/>
    <w:rsid w:val="00AF1FDA"/>
    <w:pPr>
      <w:spacing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FD1D6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64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4AC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4964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4AC"/>
    <w:rPr>
      <w:rFonts w:ascii="Arial" w:eastAsia="Arial" w:hAnsi="Arial" w:cs="Arial"/>
      <w:lang w:val="en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AA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877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E03877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336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C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C50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C50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50"/>
    <w:rPr>
      <w:rFonts w:ascii="Segoe UI" w:eastAsia="Arial" w:hAnsi="Segoe UI" w:cs="Segoe UI"/>
      <w:sz w:val="18"/>
      <w:szCs w:val="18"/>
      <w:lang w:val="en" w:eastAsia="zh-CN"/>
    </w:rPr>
  </w:style>
  <w:style w:type="paragraph" w:styleId="Revision">
    <w:name w:val="Revision"/>
    <w:hidden/>
    <w:uiPriority w:val="99"/>
    <w:semiHidden/>
    <w:rsid w:val="00AF1FDA"/>
    <w:pPr>
      <w:spacing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FD1D6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64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4AC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4964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4AC"/>
    <w:rPr>
      <w:rFonts w:ascii="Arial" w:eastAsia="Arial" w:hAnsi="Arial" w:cs="Arial"/>
      <w:lang w:val="en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YeK08RFl2Guz15zxbzDHvm2iWQ==">AMUW2mU9v3s2jSVEGlwTjHDwk447HzIj8DOXkvnNCilYnX9txecF8W6XwC2DQcBQ+K4CpP+Qjxlh5VDe9BCTHe1EOfKyr0Horkq5y1WJfMzf9/8Wf1e6a3ptPGXoVvxcmzgpEtVaT1aM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Suarez Sabio</dc:creator>
  <cp:lastModifiedBy>Brian Dan</cp:lastModifiedBy>
  <cp:revision>22</cp:revision>
  <dcterms:created xsi:type="dcterms:W3CDTF">2020-07-28T13:39:00Z</dcterms:created>
  <dcterms:modified xsi:type="dcterms:W3CDTF">2020-10-28T17:12:00Z</dcterms:modified>
</cp:coreProperties>
</file>